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46638" w14:textId="77777777" w:rsidR="00EE3B91" w:rsidRPr="00443421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443421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DĖL ANYKŠČIŲ RAJONO SAVIVALDYBĖS TARYBOS 19-OJO POSĖDŽIO DARBOTVARKĖS</w:t>
      </w:r>
    </w:p>
    <w:p w14:paraId="779A0446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486E3CC1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>2024 m. birželio 20 d. Nr. 1-MP-</w:t>
      </w:r>
      <w:r w:rsidR="00A4585D">
        <w:rPr>
          <w:rFonts w:ascii="Times New Roman" w:eastAsia="Times New Roman" w:hAnsi="Times New Roman" w:cs="Times New Roman"/>
          <w:sz w:val="24"/>
          <w:szCs w:val="24"/>
        </w:rPr>
        <w:t>347</w:t>
      </w:r>
    </w:p>
    <w:p w14:paraId="10756179" w14:textId="08AC5F23" w:rsidR="00D71EF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44342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4FA7F5F" w14:textId="387981D0" w:rsidR="00B37A8F" w:rsidRDefault="00EE3B91" w:rsidP="00A66FC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2F3782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 s u d a r a u 202</w:t>
      </w:r>
      <w:r w:rsidR="00A41275" w:rsidRPr="002F378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FE04C9">
        <w:rPr>
          <w:rFonts w:ascii="Times New Roman" w:eastAsia="Times New Roman" w:hAnsi="Times New Roman" w:cs="Times New Roman"/>
          <w:sz w:val="24"/>
          <w:szCs w:val="24"/>
        </w:rPr>
        <w:t>birželio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04C9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F116F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1</w:t>
      </w:r>
      <w:r w:rsidR="00FE04C9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-ojo posėdžio darbotvarkės projektą ir </w:t>
      </w:r>
      <w:r w:rsidR="00790492"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>t e i k i u svarstyti šiuos sprendimų projektus:</w:t>
      </w:r>
    </w:p>
    <w:p w14:paraId="5179094A" w14:textId="0982BC16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1. Dėl Anykščių rajono tarybos 2023 m. birželio 29 d. sprendimo Nr. 1-TS-187 „Dėl Anykščių rajono savivaldybės strateginio planavimo priežiūros komisijos sudarymo ir jos nuostatų patvirtinimo“ pakeitimo (1-T-212)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662D7B" w14:textId="0EDE3BEB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2. Dėl 2024–2029 m. funkcinės zonos Anykščių, Molėtų ir Utenos rajonų savivaldybėse (Ežerų Lietuva) strategijos patvirtinimo (1-T-219)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EB9A1C" w14:textId="45C31183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3. Dėl pritarimo dalyvauti Interreg VI-A Latvijos ir Lietuvos bendradarbiavimo per sieną programos 2-ojo kvietimo projekte „Tvaraus turizmo skatinimas Lietuvos ir Latvijos pasienio regione per istorinį piliakalnių paveldą“ projekto partnerio teisėmis (1-T-221)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83D028" w14:textId="3790E89D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Jolanta Jucevičienė</w:t>
      </w:r>
    </w:p>
    <w:p w14:paraId="40E70F25" w14:textId="3C610014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4. Dėl Anykščių rajono savivaldybės tarybos 2022 m. lapkričio 24 d. sprendimo Nr. 1-TS-298 „Dėl ilgalaikio turto naudingo tarnavimo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439C">
        <w:rPr>
          <w:rFonts w:ascii="Times New Roman" w:eastAsia="Times New Roman" w:hAnsi="Times New Roman" w:cs="Times New Roman"/>
          <w:sz w:val="24"/>
          <w:szCs w:val="24"/>
        </w:rPr>
        <w:t>laiko nustatymo“ pakeitimo (1-T-213)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3CCD90" w14:textId="5E9DEE24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Danuta Gruzinskienė</w:t>
      </w:r>
    </w:p>
    <w:p w14:paraId="66A70652" w14:textId="64AFCB93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5. Dėl UAB Anykščių komunalinio ūkio teikiamų paslaugų įkainių patvirtinimo (1-T-214)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AA5F1E" w14:textId="76F5B4EC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Ramūnas Blazarėnas</w:t>
      </w:r>
    </w:p>
    <w:p w14:paraId="130FC7E2" w14:textId="5728852C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6. Dėl valstybinės žemės ūkio paskirties žemės sklypo nuomos (1-T-220)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A2003D" w14:textId="0D881B68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7. Dėl 2001 m. birželio 12 d. valstybinės žemės nuomos sutarties Nr. N34/2001-56 ir 2003 m. spalio 6 d. sutarties dėl valstybinės žemės nuomos sutarties šalių pakeitimo nutraukimo (1-T-215)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F0288F" w14:textId="7D260214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8. Dėl 2013 m. gegužės 30 d. valstybinės žemės nuomos sutarties Nr. 38SŽN-37 nutraukimo (1-T-222)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50CE4A" w14:textId="391FCDE2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Daiva  Gasiūnienė</w:t>
      </w:r>
    </w:p>
    <w:p w14:paraId="0E06CCA5" w14:textId="23B70611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C439C">
        <w:rPr>
          <w:rFonts w:ascii="Times New Roman" w:eastAsia="Times New Roman" w:hAnsi="Times New Roman" w:cs="Times New Roman"/>
          <w:sz w:val="24"/>
          <w:szCs w:val="24"/>
        </w:rPr>
        <w:t>. Dėl Anykščių rajono savivaldybės atvirų sporto renginių organizavimo paslaugų įkainių nustatymo (1-T-216)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E58EAA" w14:textId="17269046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lastRenderedPageBreak/>
        <w:t>10. Dėl klasių (grupių) skaičiaus ir dydžio Anykščių meno mokykloje 2024–2025 mokslo metais nustatymo (1-T-227)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9ED67E" w14:textId="06164286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Nijolė Pranckevičienė</w:t>
      </w:r>
    </w:p>
    <w:p w14:paraId="6297653B" w14:textId="56709E0C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11. Dėl Anykščių rajono socialinių paslaugų centro teikiamų socialinių paslaugų Anykščių rajono savivaldybės gyventojams kainų nustatymo (1-T-229)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1370E2" w14:textId="75C1D1FA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12. Dėl atlygio budinčiam globotojui ir nuolatiniam globotojui dydžių patvirtinimo (1-T-230)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DE6FE2" w14:textId="00D28687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13. Dėl mokėjimo už socialines paslaugas Anykščių rajono savivaldybėje tvarkos aprašo patvirtinimo (1-T-231)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770C84" w14:textId="1E7394FB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Vaida Turauskienė</w:t>
      </w:r>
    </w:p>
    <w:p w14:paraId="3F27EE82" w14:textId="1FBCA3B8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14. Dėl A. Baranausko ir A. Vienuolio-Žukausko memorialinio muziejaus nuostatų patvirtinimo (1-T-232)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F5C0CC" w14:textId="4D489A21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15. Dėl Anykščių rajono savivaldybės Liudvikos ir Stanislovo Didžiulių viešosios bibliotekos nuostatų patvirtinimo (1-T-233)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F24E90" w14:textId="5FCE465D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16. Dėl Anykščių menų centro nuostatų patvirtinimo (1-T-234)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BCDF46" w14:textId="68D878A2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Inga Eidrigevičienė</w:t>
      </w:r>
    </w:p>
    <w:p w14:paraId="25CE6F07" w14:textId="40A31C0F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17. Dėl nekilnojamojo turto, kuriam už 2025 metus taikomas 3 procentų nekilnojamojo turto mokesčio tarifas, sąrašo patvirtinimo (1-T-228)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8616E9" w14:textId="3F1B7F51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18. Dėl viešame aukcione parduodamų nekilnojamųjų daiktų pradinių pardavimo kainų nustatymo (1-T-225)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29F1C3" w14:textId="6D47DD9D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19. Dėl investavimo ir uždarosios akcinės bendrovės „Anykščių vandenys“ įstatinio kapitalo didinimo (1-T-226)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2CAF43" w14:textId="3E5BE011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20. Dėl sutikimo atlikti vandentiekio bokštų likvidavimo darbus (1-T-217)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4C8CFC" w14:textId="71FF9A65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21. Dėl valstybės turto perėmimo Savivaldybės nuosavybėn ir šio turto perdavimo Anykščių rajono savivaldybės administracijai valdyti, naudoti ir disponuoti juo patikėjimo teise (1-T-218)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C96BE5" w14:textId="6DFD8805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22. Dėl Anykščių rajono savivaldybei nuosavybės teise priklausančio turto perdavimo Anykščių rajono savivaldybės administracijai valdyti, naudoti ir disponuoti juo patikėjimo teise (1-T-223)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3D33EB" w14:textId="343A4A9E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sz w:val="24"/>
          <w:szCs w:val="24"/>
        </w:rPr>
        <w:t>23. Dėl patalpų</w:t>
      </w:r>
      <w:r w:rsidR="003719B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C439C">
        <w:rPr>
          <w:rFonts w:ascii="Times New Roman" w:eastAsia="Times New Roman" w:hAnsi="Times New Roman" w:cs="Times New Roman"/>
          <w:sz w:val="24"/>
          <w:szCs w:val="24"/>
        </w:rPr>
        <w:t xml:space="preserve"> esančių J. Tumo-Vaižganto g. 16, Svėdasų mstl., Anykščių r. sav., nuomos (1-T-224)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FD7E6F" w14:textId="49D0F5F4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439C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Vilma Vilkickaitė</w:t>
      </w:r>
    </w:p>
    <w:p w14:paraId="01E84DC8" w14:textId="70787212" w:rsidR="002C439C" w:rsidRPr="002C439C" w:rsidRDefault="002C439C" w:rsidP="002C439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1C2B5F1F" w14:textId="59B2175E" w:rsidR="00982386" w:rsidRPr="008D7B55" w:rsidRDefault="004733C5" w:rsidP="008D7B5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F378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Informacij</w:t>
      </w:r>
      <w:r w:rsidR="0048020A" w:rsidRPr="002F378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os</w:t>
      </w:r>
      <w:r w:rsidRPr="002F378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2F37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Savivaldybės administracijos ir kiti informaciniai pranešimai:</w:t>
      </w:r>
    </w:p>
    <w:p w14:paraId="19139BDD" w14:textId="63D596A7" w:rsidR="00CE62A6" w:rsidRPr="002F3782" w:rsidRDefault="00CE62A6" w:rsidP="000B40D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3782">
        <w:rPr>
          <w:rFonts w:ascii="Times New Roman" w:hAnsi="Times New Roman" w:cs="Times New Roman"/>
          <w:sz w:val="24"/>
          <w:szCs w:val="24"/>
        </w:rPr>
        <w:t xml:space="preserve">1. Informacija. </w:t>
      </w:r>
      <w:r w:rsidR="0019443F">
        <w:rPr>
          <w:rFonts w:ascii="Times New Roman" w:hAnsi="Times New Roman" w:cs="Times New Roman"/>
          <w:sz w:val="24"/>
          <w:szCs w:val="24"/>
        </w:rPr>
        <w:t>Etikos</w:t>
      </w:r>
      <w:r w:rsidRPr="002F3782">
        <w:rPr>
          <w:rFonts w:ascii="Times New Roman" w:hAnsi="Times New Roman" w:cs="Times New Roman"/>
          <w:sz w:val="24"/>
          <w:szCs w:val="24"/>
        </w:rPr>
        <w:t xml:space="preserve"> komisijos ataskaita už 2023 metus.</w:t>
      </w:r>
    </w:p>
    <w:p w14:paraId="47E0142B" w14:textId="34B083A8" w:rsidR="00CE62A6" w:rsidRPr="002F3782" w:rsidRDefault="00CE62A6" w:rsidP="000B40D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F378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Pranešėjas – </w:t>
      </w:r>
      <w:r w:rsidR="00E2707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Donatas Krikštaponis</w:t>
      </w:r>
    </w:p>
    <w:p w14:paraId="3713C94C" w14:textId="5D527AA2" w:rsidR="006F4A7E" w:rsidRPr="009A3E47" w:rsidRDefault="00982386" w:rsidP="009823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3E47">
        <w:rPr>
          <w:rFonts w:ascii="Times New Roman" w:hAnsi="Times New Roman" w:cs="Times New Roman"/>
          <w:sz w:val="24"/>
          <w:szCs w:val="24"/>
          <w:shd w:val="clear" w:color="auto" w:fill="FFFFFF"/>
        </w:rPr>
        <w:t>2. Informacija</w:t>
      </w:r>
      <w:r w:rsidRPr="00DB1FB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6425C3" w:rsidRPr="00DB1FB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Dėl </w:t>
      </w:r>
      <w:r w:rsidR="00DB1FB6" w:rsidRPr="00DB1FB6">
        <w:rPr>
          <w:rFonts w:ascii="Times New Roman" w:hAnsi="Times New Roman" w:cs="Times New Roman"/>
          <w:sz w:val="24"/>
          <w:szCs w:val="24"/>
        </w:rPr>
        <w:t>keliams ir gatvėms paskirtų</w:t>
      </w:r>
      <w:r w:rsidR="006F4A7E" w:rsidRPr="00DB1FB6">
        <w:rPr>
          <w:rFonts w:ascii="Times New Roman" w:hAnsi="Times New Roman" w:cs="Times New Roman"/>
          <w:sz w:val="24"/>
          <w:szCs w:val="24"/>
        </w:rPr>
        <w:t xml:space="preserve"> lėšų perskirstymo.</w:t>
      </w:r>
    </w:p>
    <w:p w14:paraId="0E224B0E" w14:textId="35D13CBC" w:rsidR="00982386" w:rsidRPr="009468C6" w:rsidRDefault="00982386" w:rsidP="0098238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468C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Pranešėjas –</w:t>
      </w:r>
      <w:r w:rsidR="00D02D2F" w:rsidRPr="009468C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9468C6" w:rsidRPr="009468C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Audrius Vasilčikas</w:t>
      </w:r>
    </w:p>
    <w:p w14:paraId="70DCAD67" w14:textId="0AE24A0C" w:rsidR="006D6F03" w:rsidRPr="009A3E47" w:rsidRDefault="00982386" w:rsidP="002D430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A3E47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6D6F03" w:rsidRPr="009A3E47">
        <w:rPr>
          <w:rFonts w:ascii="Times New Roman" w:hAnsi="Times New Roman" w:cs="Times New Roman"/>
          <w:sz w:val="24"/>
          <w:szCs w:val="24"/>
          <w:shd w:val="clear" w:color="auto" w:fill="FFFFFF"/>
        </w:rPr>
        <w:t>. Informacija</w:t>
      </w:r>
      <w:r w:rsidR="008A2EAB" w:rsidRPr="009A3E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9468C6" w:rsidRPr="009A3E47">
        <w:rPr>
          <w:rFonts w:ascii="Times New Roman" w:hAnsi="Times New Roman" w:cs="Times New Roman"/>
          <w:sz w:val="24"/>
          <w:szCs w:val="24"/>
          <w:shd w:val="clear" w:color="auto" w:fill="FFFFFF"/>
        </w:rPr>
        <w:t>Dėl</w:t>
      </w:r>
      <w:r w:rsidR="009468C6" w:rsidRPr="009A3E47">
        <w:rPr>
          <w:rFonts w:ascii="Times New Roman" w:hAnsi="Times New Roman" w:cs="Times New Roman"/>
          <w:sz w:val="24"/>
          <w:szCs w:val="24"/>
        </w:rPr>
        <w:t xml:space="preserve"> </w:t>
      </w:r>
      <w:r w:rsidR="009468C6" w:rsidRPr="009A3E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jaunimo muzikos festivalio </w:t>
      </w:r>
      <w:r w:rsidR="00C65675">
        <w:rPr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r w:rsidR="009468C6" w:rsidRPr="009A3E47">
        <w:rPr>
          <w:rFonts w:ascii="Times New Roman" w:hAnsi="Times New Roman" w:cs="Times New Roman"/>
          <w:sz w:val="24"/>
          <w:szCs w:val="24"/>
          <w:shd w:val="clear" w:color="auto" w:fill="FFFFFF"/>
        </w:rPr>
        <w:t>Pusiaukelė”.</w:t>
      </w:r>
    </w:p>
    <w:p w14:paraId="275AE268" w14:textId="2E541E50" w:rsidR="009468C6" w:rsidRPr="009468C6" w:rsidRDefault="009468C6" w:rsidP="009468C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468C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Pranešėjas – Tomas Žąsinas</w:t>
      </w:r>
    </w:p>
    <w:p w14:paraId="6B5B445F" w14:textId="77777777" w:rsidR="009468C6" w:rsidRPr="0019443F" w:rsidRDefault="009468C6" w:rsidP="002D430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512AE7A3" w14:textId="77777777" w:rsidR="006425C3" w:rsidRPr="0019443F" w:rsidRDefault="006425C3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A86F761" w14:textId="58E86DDD" w:rsidR="004C6348" w:rsidRPr="00443421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421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443421" w:rsidSect="00F1223D">
      <w:headerReference w:type="default" r:id="rId9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47347D" w14:textId="77777777" w:rsidR="004672FD" w:rsidRDefault="004672FD">
      <w:pPr>
        <w:spacing w:after="0" w:line="240" w:lineRule="auto"/>
      </w:pPr>
      <w:r>
        <w:separator/>
      </w:r>
    </w:p>
  </w:endnote>
  <w:endnote w:type="continuationSeparator" w:id="0">
    <w:p w14:paraId="11D1CDC7" w14:textId="77777777" w:rsidR="004672FD" w:rsidRDefault="00467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C17E7" w14:textId="77777777" w:rsidR="004672FD" w:rsidRDefault="004672FD">
      <w:pPr>
        <w:spacing w:after="0" w:line="240" w:lineRule="auto"/>
      </w:pPr>
      <w:r>
        <w:separator/>
      </w:r>
    </w:p>
  </w:footnote>
  <w:footnote w:type="continuationSeparator" w:id="0">
    <w:p w14:paraId="430C26E8" w14:textId="77777777" w:rsidR="004672FD" w:rsidRDefault="00467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59FB7" w14:textId="77777777" w:rsidR="00297704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4151033">
    <w:abstractNumId w:val="1"/>
  </w:num>
  <w:num w:numId="2" w16cid:durableId="690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39A8"/>
    <w:rsid w:val="00014061"/>
    <w:rsid w:val="00014DC8"/>
    <w:rsid w:val="000273AC"/>
    <w:rsid w:val="00031053"/>
    <w:rsid w:val="000357C2"/>
    <w:rsid w:val="00055537"/>
    <w:rsid w:val="00060F00"/>
    <w:rsid w:val="00065631"/>
    <w:rsid w:val="0007060D"/>
    <w:rsid w:val="00075D20"/>
    <w:rsid w:val="0008275B"/>
    <w:rsid w:val="000B40D8"/>
    <w:rsid w:val="000C1F23"/>
    <w:rsid w:val="000C4739"/>
    <w:rsid w:val="000D4C13"/>
    <w:rsid w:val="000E1159"/>
    <w:rsid w:val="000E1C26"/>
    <w:rsid w:val="000E3623"/>
    <w:rsid w:val="000E51C8"/>
    <w:rsid w:val="000F6F7D"/>
    <w:rsid w:val="0010234E"/>
    <w:rsid w:val="001103AB"/>
    <w:rsid w:val="00110783"/>
    <w:rsid w:val="001235B5"/>
    <w:rsid w:val="00144052"/>
    <w:rsid w:val="0014657E"/>
    <w:rsid w:val="00160521"/>
    <w:rsid w:val="001712ED"/>
    <w:rsid w:val="00172592"/>
    <w:rsid w:val="001746AA"/>
    <w:rsid w:val="00177203"/>
    <w:rsid w:val="0017790F"/>
    <w:rsid w:val="0019443F"/>
    <w:rsid w:val="00194FDB"/>
    <w:rsid w:val="001969C2"/>
    <w:rsid w:val="001A3989"/>
    <w:rsid w:val="001A4231"/>
    <w:rsid w:val="001B1F55"/>
    <w:rsid w:val="001B3416"/>
    <w:rsid w:val="001D2F8B"/>
    <w:rsid w:val="001D389E"/>
    <w:rsid w:val="001E318C"/>
    <w:rsid w:val="001F3019"/>
    <w:rsid w:val="00205DFD"/>
    <w:rsid w:val="00210842"/>
    <w:rsid w:val="0021158B"/>
    <w:rsid w:val="00224249"/>
    <w:rsid w:val="00225FD9"/>
    <w:rsid w:val="00251CF5"/>
    <w:rsid w:val="00256C90"/>
    <w:rsid w:val="00264A70"/>
    <w:rsid w:val="00265248"/>
    <w:rsid w:val="00271407"/>
    <w:rsid w:val="002763FB"/>
    <w:rsid w:val="00276B91"/>
    <w:rsid w:val="00282D96"/>
    <w:rsid w:val="00283BE6"/>
    <w:rsid w:val="00285482"/>
    <w:rsid w:val="00290509"/>
    <w:rsid w:val="00297704"/>
    <w:rsid w:val="002A1FCC"/>
    <w:rsid w:val="002A6691"/>
    <w:rsid w:val="002C0FDB"/>
    <w:rsid w:val="002C3CD1"/>
    <w:rsid w:val="002C439C"/>
    <w:rsid w:val="002D4304"/>
    <w:rsid w:val="002D6051"/>
    <w:rsid w:val="002D68E3"/>
    <w:rsid w:val="002E33FC"/>
    <w:rsid w:val="002F3782"/>
    <w:rsid w:val="002F3915"/>
    <w:rsid w:val="002F76C4"/>
    <w:rsid w:val="003167B0"/>
    <w:rsid w:val="00343FF3"/>
    <w:rsid w:val="00352544"/>
    <w:rsid w:val="00355B60"/>
    <w:rsid w:val="00361A67"/>
    <w:rsid w:val="003719BF"/>
    <w:rsid w:val="00386A20"/>
    <w:rsid w:val="003873A6"/>
    <w:rsid w:val="00390FBF"/>
    <w:rsid w:val="0039347D"/>
    <w:rsid w:val="003A4F2A"/>
    <w:rsid w:val="003A6857"/>
    <w:rsid w:val="003B07C7"/>
    <w:rsid w:val="003C7F2C"/>
    <w:rsid w:val="003F6641"/>
    <w:rsid w:val="00403084"/>
    <w:rsid w:val="00406602"/>
    <w:rsid w:val="00407C2F"/>
    <w:rsid w:val="004259AE"/>
    <w:rsid w:val="00433F46"/>
    <w:rsid w:val="00436652"/>
    <w:rsid w:val="004404C3"/>
    <w:rsid w:val="00443421"/>
    <w:rsid w:val="0045032A"/>
    <w:rsid w:val="00462571"/>
    <w:rsid w:val="004630C7"/>
    <w:rsid w:val="004672FD"/>
    <w:rsid w:val="004733C5"/>
    <w:rsid w:val="0048020A"/>
    <w:rsid w:val="00482826"/>
    <w:rsid w:val="004843B1"/>
    <w:rsid w:val="004941E4"/>
    <w:rsid w:val="004A5D55"/>
    <w:rsid w:val="004A66D0"/>
    <w:rsid w:val="004B1EFB"/>
    <w:rsid w:val="004B6F4D"/>
    <w:rsid w:val="004C318B"/>
    <w:rsid w:val="004C6348"/>
    <w:rsid w:val="004D2501"/>
    <w:rsid w:val="004D2D7B"/>
    <w:rsid w:val="004D5A1C"/>
    <w:rsid w:val="004D696F"/>
    <w:rsid w:val="004E23A5"/>
    <w:rsid w:val="004E502C"/>
    <w:rsid w:val="004E69EF"/>
    <w:rsid w:val="004F6DCC"/>
    <w:rsid w:val="00503993"/>
    <w:rsid w:val="005160FA"/>
    <w:rsid w:val="00524B8A"/>
    <w:rsid w:val="0052567F"/>
    <w:rsid w:val="0053169F"/>
    <w:rsid w:val="0054260F"/>
    <w:rsid w:val="00544EF8"/>
    <w:rsid w:val="005733CE"/>
    <w:rsid w:val="0058415F"/>
    <w:rsid w:val="00591316"/>
    <w:rsid w:val="005A035C"/>
    <w:rsid w:val="005A4FBA"/>
    <w:rsid w:val="005E5455"/>
    <w:rsid w:val="005E6C83"/>
    <w:rsid w:val="005F49B7"/>
    <w:rsid w:val="005F77A8"/>
    <w:rsid w:val="006003D0"/>
    <w:rsid w:val="00610FC1"/>
    <w:rsid w:val="006370D8"/>
    <w:rsid w:val="006425C3"/>
    <w:rsid w:val="00652822"/>
    <w:rsid w:val="006561F7"/>
    <w:rsid w:val="00673305"/>
    <w:rsid w:val="00682729"/>
    <w:rsid w:val="00695C26"/>
    <w:rsid w:val="0069780E"/>
    <w:rsid w:val="006D1E9A"/>
    <w:rsid w:val="006D37D3"/>
    <w:rsid w:val="006D3E65"/>
    <w:rsid w:val="006D6F03"/>
    <w:rsid w:val="006F0321"/>
    <w:rsid w:val="006F0F67"/>
    <w:rsid w:val="006F1369"/>
    <w:rsid w:val="006F4A7E"/>
    <w:rsid w:val="006F5F44"/>
    <w:rsid w:val="00701D9F"/>
    <w:rsid w:val="007058E8"/>
    <w:rsid w:val="007140C1"/>
    <w:rsid w:val="00716A0F"/>
    <w:rsid w:val="00721A2D"/>
    <w:rsid w:val="00722236"/>
    <w:rsid w:val="00722A9F"/>
    <w:rsid w:val="00766ACC"/>
    <w:rsid w:val="007776BA"/>
    <w:rsid w:val="00781CE3"/>
    <w:rsid w:val="00790492"/>
    <w:rsid w:val="007A1801"/>
    <w:rsid w:val="007A2307"/>
    <w:rsid w:val="007B0B6F"/>
    <w:rsid w:val="007B2AC4"/>
    <w:rsid w:val="007C14BC"/>
    <w:rsid w:val="007C4041"/>
    <w:rsid w:val="007C4A00"/>
    <w:rsid w:val="007C520E"/>
    <w:rsid w:val="007D4EE4"/>
    <w:rsid w:val="007F083E"/>
    <w:rsid w:val="007F478E"/>
    <w:rsid w:val="007F7D80"/>
    <w:rsid w:val="008029CC"/>
    <w:rsid w:val="008310A0"/>
    <w:rsid w:val="008626CB"/>
    <w:rsid w:val="008639BD"/>
    <w:rsid w:val="008860C9"/>
    <w:rsid w:val="008A2B0B"/>
    <w:rsid w:val="008A2EAB"/>
    <w:rsid w:val="008B18CE"/>
    <w:rsid w:val="008B655B"/>
    <w:rsid w:val="008B6B28"/>
    <w:rsid w:val="008C295B"/>
    <w:rsid w:val="008C2CCA"/>
    <w:rsid w:val="008C5273"/>
    <w:rsid w:val="008C750C"/>
    <w:rsid w:val="008D1E62"/>
    <w:rsid w:val="008D6AA0"/>
    <w:rsid w:val="008D7B55"/>
    <w:rsid w:val="008E1113"/>
    <w:rsid w:val="00901680"/>
    <w:rsid w:val="00907313"/>
    <w:rsid w:val="00925F71"/>
    <w:rsid w:val="00933B0C"/>
    <w:rsid w:val="00935691"/>
    <w:rsid w:val="0094659E"/>
    <w:rsid w:val="009468C6"/>
    <w:rsid w:val="00952067"/>
    <w:rsid w:val="0095737A"/>
    <w:rsid w:val="0096297E"/>
    <w:rsid w:val="00964E94"/>
    <w:rsid w:val="00965D19"/>
    <w:rsid w:val="00970A6A"/>
    <w:rsid w:val="00981FD3"/>
    <w:rsid w:val="00982386"/>
    <w:rsid w:val="0099035B"/>
    <w:rsid w:val="009953F9"/>
    <w:rsid w:val="009A3177"/>
    <w:rsid w:val="009A3E47"/>
    <w:rsid w:val="009B4E2B"/>
    <w:rsid w:val="009B609E"/>
    <w:rsid w:val="009B6CB2"/>
    <w:rsid w:val="009C5F65"/>
    <w:rsid w:val="009D0668"/>
    <w:rsid w:val="00A03E8E"/>
    <w:rsid w:val="00A046F7"/>
    <w:rsid w:val="00A243A9"/>
    <w:rsid w:val="00A35325"/>
    <w:rsid w:val="00A41275"/>
    <w:rsid w:val="00A4585D"/>
    <w:rsid w:val="00A51238"/>
    <w:rsid w:val="00A57BFB"/>
    <w:rsid w:val="00A66FC9"/>
    <w:rsid w:val="00A8204E"/>
    <w:rsid w:val="00A87541"/>
    <w:rsid w:val="00AA731D"/>
    <w:rsid w:val="00AB350A"/>
    <w:rsid w:val="00AB49FA"/>
    <w:rsid w:val="00AC35D9"/>
    <w:rsid w:val="00AD0D98"/>
    <w:rsid w:val="00AD429A"/>
    <w:rsid w:val="00AD5CEA"/>
    <w:rsid w:val="00AE351D"/>
    <w:rsid w:val="00AE6330"/>
    <w:rsid w:val="00AF75E5"/>
    <w:rsid w:val="00B21700"/>
    <w:rsid w:val="00B25A26"/>
    <w:rsid w:val="00B32CB4"/>
    <w:rsid w:val="00B37079"/>
    <w:rsid w:val="00B37A8F"/>
    <w:rsid w:val="00B50435"/>
    <w:rsid w:val="00B53DD3"/>
    <w:rsid w:val="00B744D3"/>
    <w:rsid w:val="00B911F3"/>
    <w:rsid w:val="00B9163A"/>
    <w:rsid w:val="00B97372"/>
    <w:rsid w:val="00BB0B61"/>
    <w:rsid w:val="00BB32BD"/>
    <w:rsid w:val="00BD0D6D"/>
    <w:rsid w:val="00BD544F"/>
    <w:rsid w:val="00BF20E9"/>
    <w:rsid w:val="00BF2445"/>
    <w:rsid w:val="00C0241A"/>
    <w:rsid w:val="00C2239C"/>
    <w:rsid w:val="00C50497"/>
    <w:rsid w:val="00C5199B"/>
    <w:rsid w:val="00C55516"/>
    <w:rsid w:val="00C65675"/>
    <w:rsid w:val="00C77DF4"/>
    <w:rsid w:val="00C819C1"/>
    <w:rsid w:val="00C81ED4"/>
    <w:rsid w:val="00C869B8"/>
    <w:rsid w:val="00C86C97"/>
    <w:rsid w:val="00C96A99"/>
    <w:rsid w:val="00CA5038"/>
    <w:rsid w:val="00CB6EAC"/>
    <w:rsid w:val="00CC7305"/>
    <w:rsid w:val="00CD188C"/>
    <w:rsid w:val="00CE20F4"/>
    <w:rsid w:val="00CE5192"/>
    <w:rsid w:val="00CE62A6"/>
    <w:rsid w:val="00CE7E65"/>
    <w:rsid w:val="00CF35A3"/>
    <w:rsid w:val="00D02D2F"/>
    <w:rsid w:val="00D15AD8"/>
    <w:rsid w:val="00D36D0C"/>
    <w:rsid w:val="00D5045B"/>
    <w:rsid w:val="00D5069B"/>
    <w:rsid w:val="00D55046"/>
    <w:rsid w:val="00D66FFB"/>
    <w:rsid w:val="00D71867"/>
    <w:rsid w:val="00D71EF1"/>
    <w:rsid w:val="00D721DD"/>
    <w:rsid w:val="00D745E4"/>
    <w:rsid w:val="00D75608"/>
    <w:rsid w:val="00D8107D"/>
    <w:rsid w:val="00D9567C"/>
    <w:rsid w:val="00DA5A66"/>
    <w:rsid w:val="00DB1FB6"/>
    <w:rsid w:val="00DC3643"/>
    <w:rsid w:val="00DC7751"/>
    <w:rsid w:val="00DD3865"/>
    <w:rsid w:val="00DE349E"/>
    <w:rsid w:val="00E07743"/>
    <w:rsid w:val="00E10072"/>
    <w:rsid w:val="00E15317"/>
    <w:rsid w:val="00E20376"/>
    <w:rsid w:val="00E232F1"/>
    <w:rsid w:val="00E251CA"/>
    <w:rsid w:val="00E27028"/>
    <w:rsid w:val="00E27076"/>
    <w:rsid w:val="00E30FC6"/>
    <w:rsid w:val="00E377F6"/>
    <w:rsid w:val="00E45FDB"/>
    <w:rsid w:val="00E477B2"/>
    <w:rsid w:val="00E62017"/>
    <w:rsid w:val="00E627AC"/>
    <w:rsid w:val="00E67C9A"/>
    <w:rsid w:val="00E810E2"/>
    <w:rsid w:val="00E840A7"/>
    <w:rsid w:val="00E87ACC"/>
    <w:rsid w:val="00E96D00"/>
    <w:rsid w:val="00E97E63"/>
    <w:rsid w:val="00EA1EB7"/>
    <w:rsid w:val="00EA2F1A"/>
    <w:rsid w:val="00EA458D"/>
    <w:rsid w:val="00EA6CA6"/>
    <w:rsid w:val="00EB22EC"/>
    <w:rsid w:val="00EC387C"/>
    <w:rsid w:val="00EC5FF2"/>
    <w:rsid w:val="00EE3B91"/>
    <w:rsid w:val="00F03872"/>
    <w:rsid w:val="00F046A7"/>
    <w:rsid w:val="00F116F7"/>
    <w:rsid w:val="00F12201"/>
    <w:rsid w:val="00F1223D"/>
    <w:rsid w:val="00F3602D"/>
    <w:rsid w:val="00F532FE"/>
    <w:rsid w:val="00F61E80"/>
    <w:rsid w:val="00F710EA"/>
    <w:rsid w:val="00F73D37"/>
    <w:rsid w:val="00F90B30"/>
    <w:rsid w:val="00F92AB1"/>
    <w:rsid w:val="00F9392A"/>
    <w:rsid w:val="00F949C8"/>
    <w:rsid w:val="00FA208E"/>
    <w:rsid w:val="00FC363C"/>
    <w:rsid w:val="00FD13A7"/>
    <w:rsid w:val="00FD15E0"/>
    <w:rsid w:val="00FD34F5"/>
    <w:rsid w:val="00FD5C3E"/>
    <w:rsid w:val="00FD6D76"/>
    <w:rsid w:val="00FE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MS</cp:lastModifiedBy>
  <cp:revision>317</cp:revision>
  <cp:lastPrinted>2024-06-20T11:39:00Z</cp:lastPrinted>
  <dcterms:created xsi:type="dcterms:W3CDTF">2023-12-18T09:58:00Z</dcterms:created>
  <dcterms:modified xsi:type="dcterms:W3CDTF">2024-06-20T13:31:00Z</dcterms:modified>
</cp:coreProperties>
</file>